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D1B05" w14:textId="77777777" w:rsidR="00174843" w:rsidRDefault="00000000">
      <w:pPr>
        <w:pStyle w:val="af7"/>
        <w:tabs>
          <w:tab w:val="left" w:pos="426"/>
          <w:tab w:val="left" w:pos="709"/>
        </w:tabs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Договор-оферта</w:t>
      </w:r>
    </w:p>
    <w:p w14:paraId="45827A0A" w14:textId="77777777" w:rsidR="00174843" w:rsidRDefault="00174843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990A8B3" w14:textId="774CFD99" w:rsidR="00174843" w:rsidRPr="006B275D" w:rsidRDefault="00000000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Индивидуальный предприниматель</w:t>
      </w:r>
      <w:r w:rsidR="009B27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B27A7">
        <w:rPr>
          <w:rFonts w:ascii="Times New Roman" w:hAnsi="Times New Roman" w:cs="Times New Roman"/>
          <w:b/>
          <w:bCs/>
          <w:color w:val="000000"/>
          <w:sz w:val="20"/>
          <w:szCs w:val="20"/>
        </w:rPr>
        <w:t>Шульга Лидия Александровна</w:t>
      </w:r>
      <w:r>
        <w:rPr>
          <w:rFonts w:ascii="Times New Roman" w:hAnsi="Times New Roman" w:cs="Times New Roman"/>
          <w:sz w:val="20"/>
          <w:szCs w:val="20"/>
        </w:rPr>
        <w:t>, действующий на основании</w:t>
      </w:r>
      <w:r w:rsidR="009B27A7">
        <w:rPr>
          <w:rFonts w:ascii="Times New Roman" w:hAnsi="Times New Roman" w:cs="Times New Roman"/>
          <w:sz w:val="20"/>
          <w:szCs w:val="20"/>
        </w:rPr>
        <w:t xml:space="preserve"> листа записи ЕГРИП от 06.03.2019</w:t>
      </w:r>
      <w:r>
        <w:rPr>
          <w:rFonts w:ascii="Times New Roman" w:hAnsi="Times New Roman" w:cs="Times New Roman"/>
          <w:sz w:val="20"/>
          <w:szCs w:val="20"/>
        </w:rPr>
        <w:t xml:space="preserve">, выданного МИ ФНС № </w:t>
      </w:r>
      <w:r w:rsidR="006B275D">
        <w:rPr>
          <w:rFonts w:ascii="Times New Roman" w:hAnsi="Times New Roman" w:cs="Times New Roman"/>
          <w:sz w:val="20"/>
          <w:szCs w:val="20"/>
        </w:rPr>
        <w:t>1</w:t>
      </w:r>
      <w:r w:rsidR="009B27A7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по </w:t>
      </w:r>
      <w:r w:rsidR="006B275D">
        <w:rPr>
          <w:rFonts w:ascii="Times New Roman" w:hAnsi="Times New Roman" w:cs="Times New Roman"/>
          <w:sz w:val="20"/>
          <w:szCs w:val="20"/>
        </w:rPr>
        <w:t>Брянской области</w:t>
      </w:r>
      <w:r>
        <w:rPr>
          <w:rFonts w:ascii="Times New Roman" w:hAnsi="Times New Roman" w:cs="Times New Roman"/>
          <w:sz w:val="20"/>
          <w:szCs w:val="20"/>
        </w:rPr>
        <w:t xml:space="preserve">, ИНН </w:t>
      </w:r>
      <w:r w:rsidR="00482719" w:rsidRPr="00482719">
        <w:rPr>
          <w:rFonts w:ascii="Times New Roman" w:hAnsi="Times New Roman" w:cs="Times New Roman"/>
          <w:sz w:val="20"/>
          <w:szCs w:val="20"/>
          <w:shd w:val="clear" w:color="auto" w:fill="FFFFFF"/>
        </w:rPr>
        <w:t>321600096787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6D4437" w:rsidRPr="006D4437">
        <w:rPr>
          <w:rFonts w:ascii="Times New Roman" w:hAnsi="Times New Roman" w:cs="Times New Roman"/>
          <w:sz w:val="20"/>
          <w:szCs w:val="20"/>
        </w:rPr>
        <w:t>ОГРНИП</w:t>
      </w:r>
      <w:r w:rsidR="006D4437">
        <w:rPr>
          <w:rFonts w:ascii="Times New Roman" w:hAnsi="Times New Roman" w:cs="Times New Roman"/>
          <w:sz w:val="20"/>
          <w:szCs w:val="20"/>
        </w:rPr>
        <w:t xml:space="preserve"> </w:t>
      </w:r>
      <w:r w:rsidR="00482719" w:rsidRPr="00482719">
        <w:rPr>
          <w:rFonts w:ascii="Times New Roman" w:hAnsi="Times New Roman" w:cs="Times New Roman"/>
          <w:sz w:val="20"/>
          <w:szCs w:val="20"/>
        </w:rPr>
        <w:t>319325600011395</w:t>
      </w:r>
      <w:r w:rsidR="006D4437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далее «ПРОДАВЕЦ», публикует настоящий договор, являющийся публичным договором-офертой в адрес как физических, так и юридических лиц (далее ПОКУПАТЕЛЬ) о нижеследующем:</w:t>
      </w:r>
    </w:p>
    <w:p w14:paraId="7DA4B769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Предмет договора-оферты.</w:t>
      </w:r>
    </w:p>
    <w:p w14:paraId="331D35ED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ПРОДАВЕЦ обязуется передать в собственность ПОКУПАТЕЛЮ, а ПОКУПАТЕЛЬ обязуется оплатить и принять заказанную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 xml:space="preserve"> продукцию (далее ТОВАР).</w:t>
      </w:r>
    </w:p>
    <w:p w14:paraId="02AA8577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Момент заключения договора.</w:t>
      </w:r>
    </w:p>
    <w:p w14:paraId="62CEDAD4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Текст данного Договора является публичной офертой (в соответствии со статьей 435 и частью 2 статьи 437 Гражданского кодекса РФ).</w:t>
      </w:r>
    </w:p>
    <w:p w14:paraId="34ADE47D" w14:textId="18840929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Факт оформления ЗАКАЗА ТОВАРА у ПРОДАВЦА как самостоятельно, так и через оператора, является безоговорочным принятием данного Договора, и ПОКУПАТЕЛЬ рассматривается как лицо, вступившее с ПРОДАВЦОМ (ИП </w:t>
      </w:r>
      <w:r w:rsidR="00482719">
        <w:rPr>
          <w:rFonts w:ascii="Times New Roman" w:hAnsi="Times New Roman" w:cs="Times New Roman"/>
          <w:sz w:val="20"/>
          <w:szCs w:val="20"/>
        </w:rPr>
        <w:t>Шульга Л.А.</w:t>
      </w:r>
      <w:r>
        <w:rPr>
          <w:rFonts w:ascii="Times New Roman" w:hAnsi="Times New Roman" w:cs="Times New Roman"/>
          <w:sz w:val="20"/>
          <w:szCs w:val="20"/>
        </w:rPr>
        <w:t>) в договорные отношения.</w:t>
      </w:r>
    </w:p>
    <w:p w14:paraId="0E23685A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Оформление ЗАКАЗА ТОВАРА и расчета осуществляется путем заказа ПОКУПАТЕЛЕМ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F670F78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Цена ТОВАРА.</w:t>
      </w:r>
    </w:p>
    <w:p w14:paraId="2FC97970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Цены в интернет-магазине указаны в валюте страны покупателя за единицу ТОВАРА.</w:t>
      </w:r>
    </w:p>
    <w:p w14:paraId="5F44877E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Тарифы на оказание услуг по доставке, ТОВАРА указаны на сайте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 xml:space="preserve"> каждый ТОВАР в зависимости от его характеристики.</w:t>
      </w:r>
    </w:p>
    <w:p w14:paraId="630EC364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Общая сумма ЗАКАЗА указывается в разделе «Корзина» в строке «Итого».</w:t>
      </w:r>
    </w:p>
    <w:p w14:paraId="486AAC45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Оплата ТОВАРА.</w:t>
      </w:r>
    </w:p>
    <w:p w14:paraId="3F5F9DD8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наличной форме оплаты ПОКУПАТЕЛЬ обязан уплатить ПРОДАВЦУ цену ТОВАРА в момент его передачи, а ПРОДАВЕЦ обязан предоставить ПОКУПАТЕЛЮ кассовый или товарный чек, или иной документ, подтверждающий оплату ТОВАРА.</w:t>
      </w:r>
    </w:p>
    <w:p w14:paraId="52374BF2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безналичной форме оплаты обязанность ПОКУПАТЕЛЯ по уплате цены ТОВАРА считается исполненной с момента списания денежных средств в размере 100% (ста процентов) предоплаты с расчетного счета ПОКУПАТЕЛЯ в банке, кредитной организации, оказывающей в соответствии с действующим законодательством Российской Федерации платежные услуги населению, в том числе с использованием электронных денежных средств.</w:t>
      </w:r>
    </w:p>
    <w:p w14:paraId="2E697302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ТОВАРЫ поставляются ПОКУПАТЕЛЮ по ценам, наименованию, в количестве, соответствующем счету, оплаченному ПОКУПАТЕЛЕМ.</w:t>
      </w:r>
    </w:p>
    <w:p w14:paraId="1E6DE361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Доставка ТОВАРА.</w:t>
      </w:r>
    </w:p>
    <w:p w14:paraId="78B8B6EF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Доставка ТОВАРА ПОКУПАТЕЛЮ осуществляется по адресу и в сроки, согласованные ПОКУПАТЕЛЕМ и менеджером ПРОДАВЦА при оформлении ЗАКАЗА.</w:t>
      </w:r>
    </w:p>
    <w:p w14:paraId="614EDF97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Точная стоимость доставки ТОВАРА определяется менеджером ПРОДАВЦА при оформлении заказа и не может быть изменена после согласования ПОКУПАТЕЛЕМ.</w:t>
      </w:r>
    </w:p>
    <w:p w14:paraId="29E48BEF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Неявка ПОКУПАТЕЛЯ или не совершение иных необходимых действий для принятия ТОВАРА могут рассматриваться ПРОДАВЦОМ в качестве отказа ПОКУПАТЕЛЯ от исполнения ДОГОВОРА.</w:t>
      </w:r>
    </w:p>
    <w:p w14:paraId="3FD90EC4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Права и обязанности сторон.</w:t>
      </w:r>
    </w:p>
    <w:p w14:paraId="05183EDD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обязуется:</w:t>
      </w:r>
    </w:p>
    <w:p w14:paraId="0E30469B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 заключения договора предоставить ПОКУПАТЕЛЮ информацию об основных потребительских свойствах ТОВАРА, об адресе (месте нахождения) ПРОДАВЦА, о месте изготовления ТОВАРА, о полном фирменном наименовании (наименовании) ПРОДАВЦА, о цене и об условиях приобретения </w:t>
      </w:r>
      <w:r>
        <w:rPr>
          <w:rFonts w:ascii="Times New Roman" w:hAnsi="Times New Roman" w:cs="Times New Roman"/>
          <w:caps/>
          <w:sz w:val="20"/>
          <w:szCs w:val="20"/>
        </w:rPr>
        <w:t>товара</w:t>
      </w:r>
      <w:r>
        <w:rPr>
          <w:rFonts w:ascii="Times New Roman" w:hAnsi="Times New Roman" w:cs="Times New Roman"/>
          <w:sz w:val="20"/>
          <w:szCs w:val="20"/>
        </w:rPr>
        <w:t xml:space="preserve">, о его доставке, сроке годности, о порядке оплаты </w:t>
      </w:r>
      <w:r>
        <w:rPr>
          <w:rFonts w:ascii="Times New Roman" w:hAnsi="Times New Roman" w:cs="Times New Roman"/>
          <w:caps/>
          <w:sz w:val="20"/>
          <w:szCs w:val="20"/>
        </w:rPr>
        <w:t>товара</w:t>
      </w:r>
      <w:r>
        <w:rPr>
          <w:rFonts w:ascii="Times New Roman" w:hAnsi="Times New Roman" w:cs="Times New Roman"/>
          <w:sz w:val="20"/>
          <w:szCs w:val="20"/>
        </w:rPr>
        <w:t>, а также о сроке, в течение которого действует предложение о заключении Договора.</w:t>
      </w:r>
    </w:p>
    <w:p w14:paraId="6D116320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разглашать любую частную информацию ПОКУПАТЕЛЯ и не предоставлять доступ к этой информации третьим лицам, за исключением случаев, предусмотренных Российским законодательством.</w:t>
      </w:r>
    </w:p>
    <w:p w14:paraId="4F14B304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Предоставить ПОКУПАТЕЛЮ возможность получения бесплатных телефонных консультаций по телефонам, указанным на сайте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. Объем консультаций ограничивается конкретными вопросами, связанными с выполнениями ЗАКАЗА.</w:t>
      </w:r>
    </w:p>
    <w:p w14:paraId="68248BF9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оставляет за собой право изменять настоящий ДОГОВОР в одностороннем порядке до момента его заключения.</w:t>
      </w:r>
    </w:p>
    <w:p w14:paraId="5D1AC265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Предоставить Потребителю в момент доставки товара информацию о товаре, предусмотренную статьей 10 Федерального закона «О защите прав потребителей», а также информацию о порядке и сроках возврата товара.</w:t>
      </w:r>
    </w:p>
    <w:p w14:paraId="66A08EF4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ПОКУПАТЕЛЬ обязуется:</w:t>
      </w:r>
    </w:p>
    <w:p w14:paraId="389926EB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момента заключения ДОГОВОРА ознакомиться с содержанием договора-оферты, условиями оплаты и доставки на сайте магазина (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6676DE02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Предоставлять достоверную информацию о себе (ФИО, контактные телефоны, адрес электронной почты) и реквизиты для доставки ТОВАРА.</w:t>
      </w:r>
    </w:p>
    <w:p w14:paraId="792FEE5B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Принять и оплатить ТОВАР в указанные в настоящем ДОГОВОРЕ сроки.</w:t>
      </w:r>
    </w:p>
    <w:p w14:paraId="3ED80E06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Ответственность сторон и разрешение споров.</w:t>
      </w:r>
    </w:p>
    <w:p w14:paraId="019EC47D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Стороны несут ответственность за неисполнение или ненадлежащее исполнение настоящего ДОГОВОРА в порядке, предусмотренном настоящим ДОГОВОРОМ и действующим законодательством РФ.</w:t>
      </w:r>
    </w:p>
    <w:p w14:paraId="42E4ADC0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не несет ответственности за доставку ЗАКАЗА, если ПОКУПАТЕЛЕМ указан неправильный адрес доставки.</w:t>
      </w:r>
    </w:p>
    <w:p w14:paraId="59EA7D62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ПРОДАВЕЦ не несет ответственности, если ожидания ПОКУПАТЕЛЯ о потребительских свойствах ТОВАРА оказались не оправданы.</w:t>
      </w:r>
    </w:p>
    <w:p w14:paraId="13D90DB8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не несет ответственности за частичное или полное неисполнение обязательств по доставке ТОВАРА, если они являются следствием форс-мажорных обстоятельств.</w:t>
      </w:r>
    </w:p>
    <w:p w14:paraId="08EFFBA7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ПОКУПАТЕЛЬ, оформляя ЗАКАЗ, несет ответственность за достоверность предоставляемой информации о себе, а также подтверждает, что с условиями настоящего ДОГОВОРА ознакомлен и согласен.</w:t>
      </w:r>
    </w:p>
    <w:p w14:paraId="7995E4CB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</w:t>
      </w:r>
    </w:p>
    <w:p w14:paraId="0677499E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Форс-мажорные обстоятельства.</w:t>
      </w:r>
    </w:p>
    <w:p w14:paraId="294FEE45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неисполнение или ненадлежащее исполнение обязательств по Договору на время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 СТОРОНАМИ по настоящему Договору. К ним относятся стихийные явления (землетрясения, наводнения и т. п.), обстоятельства общественной жизни (военные действия, чрезвычайные положения, крупнейшие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 п.). В течение этого времени СТОРОНЫ не имеют взаимных претензий, и каждая из СТОРОН принимает на себя свой риск последствия форс-мажорных обстоятельств.</w:t>
      </w:r>
    </w:p>
    <w:p w14:paraId="7A74858F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Срок действия договора.</w:t>
      </w:r>
    </w:p>
    <w:p w14:paraId="6334BD80" w14:textId="37955D14" w:rsidR="00174843" w:rsidRDefault="00000000">
      <w:pPr>
        <w:pStyle w:val="af7"/>
        <w:numPr>
          <w:ilvl w:val="1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 момента обращения к ИП </w:t>
      </w:r>
      <w:r w:rsidR="00482719">
        <w:rPr>
          <w:rFonts w:ascii="Times New Roman" w:hAnsi="Times New Roman" w:cs="Times New Roman"/>
          <w:sz w:val="20"/>
          <w:szCs w:val="20"/>
        </w:rPr>
        <w:t>Шульге</w:t>
      </w:r>
      <w:r w:rsidR="006B275D">
        <w:rPr>
          <w:rFonts w:ascii="Times New Roman" w:hAnsi="Times New Roman" w:cs="Times New Roman"/>
          <w:sz w:val="20"/>
          <w:szCs w:val="20"/>
        </w:rPr>
        <w:t xml:space="preserve"> </w:t>
      </w:r>
      <w:r w:rsidR="00482719">
        <w:rPr>
          <w:rFonts w:ascii="Times New Roman" w:hAnsi="Times New Roman" w:cs="Times New Roman"/>
          <w:sz w:val="20"/>
          <w:szCs w:val="20"/>
        </w:rPr>
        <w:t>Л</w:t>
      </w:r>
      <w:r w:rsidR="006B275D">
        <w:rPr>
          <w:rFonts w:ascii="Times New Roman" w:hAnsi="Times New Roman" w:cs="Times New Roman"/>
          <w:sz w:val="20"/>
          <w:szCs w:val="20"/>
        </w:rPr>
        <w:t>.</w:t>
      </w:r>
      <w:r w:rsidR="00482719">
        <w:rPr>
          <w:rFonts w:ascii="Times New Roman" w:hAnsi="Times New Roman" w:cs="Times New Roman"/>
          <w:sz w:val="20"/>
          <w:szCs w:val="20"/>
        </w:rPr>
        <w:t>А</w:t>
      </w:r>
      <w:r w:rsidR="006B275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и оформления ЗАКАЗА, и заканчивается при полном исполнении обязательств СТОРОНАМИ.</w:t>
      </w:r>
    </w:p>
    <w:p w14:paraId="7956CFC2" w14:textId="77777777" w:rsidR="00174843" w:rsidRDefault="00000000">
      <w:pPr>
        <w:pStyle w:val="af6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Персональные данные.</w:t>
      </w:r>
    </w:p>
    <w:p w14:paraId="126D33C6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собирает и обрабатывает персональные данные ПОКУПАТЕЛЕЙ (а именно: фамилия, имя, отчество ПОКУПАТЕЛЯ; адрес доставки; контактный телефон) в целях:</w:t>
      </w:r>
    </w:p>
    <w:p w14:paraId="0267F4CC" w14:textId="77777777" w:rsidR="00174843" w:rsidRDefault="00000000">
      <w:pPr>
        <w:pStyle w:val="af6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выполнения условий настоящего Договора;</w:t>
      </w:r>
    </w:p>
    <w:p w14:paraId="6926DC9F" w14:textId="77777777" w:rsidR="00174843" w:rsidRDefault="00000000">
      <w:pPr>
        <w:pStyle w:val="af6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доставки Покупателю заказанного Товара.</w:t>
      </w:r>
    </w:p>
    <w:p w14:paraId="12EAA78B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Осуществляя ЗАКАЗ ТОВАРА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, ПОКУПАТЕЛЬ дает согласие на сбор и обработку персональных данных о себе в целях осуществления доставки заказанного ТОВАРА и исполнения условий настоящего ДОГОВОРА.</w:t>
      </w:r>
    </w:p>
    <w:p w14:paraId="4F2A3991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сборе и обработке персональных данных ПОКУПАТЕЛЕЙ, ПРОДАВЕЦ не преследует иных целей, кроме установленных в п.10.1 настоящего ДОГОВОРА.</w:t>
      </w:r>
    </w:p>
    <w:p w14:paraId="21EF40C0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Доступ к персональным данным ПОКУПАТЕЛЕЙ имеют только лица, имеющие непосредственное отношение к исполнению ЗАКАЗОВ.</w:t>
      </w:r>
    </w:p>
    <w:p w14:paraId="7293CDC1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Реквизиты </w:t>
      </w:r>
    </w:p>
    <w:p w14:paraId="2B49544F" w14:textId="77777777" w:rsidR="00174843" w:rsidRDefault="00000000">
      <w:pPr>
        <w:pStyle w:val="af7"/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Продавец:</w:t>
      </w:r>
    </w:p>
    <w:p w14:paraId="37342375" w14:textId="3F32110A" w:rsidR="00174843" w:rsidRDefault="00000000">
      <w:pPr>
        <w:pStyle w:val="af7"/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ИП </w:t>
      </w:r>
      <w:r w:rsidR="00482719">
        <w:rPr>
          <w:rFonts w:ascii="Times New Roman" w:hAnsi="Times New Roman" w:cs="Times New Roman"/>
          <w:b/>
          <w:bCs/>
          <w:color w:val="000000"/>
          <w:sz w:val="20"/>
          <w:szCs w:val="20"/>
        </w:rPr>
        <w:t>Шульга Лидия Александровна</w:t>
      </w: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3411"/>
        <w:gridCol w:w="6300"/>
      </w:tblGrid>
      <w:tr w:rsidR="00174843" w14:paraId="0904A412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014A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регистрации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6027" w14:textId="0D017F90" w:rsidR="00174843" w:rsidRPr="001D0A41" w:rsidRDefault="00482719" w:rsidP="001D0A41">
            <w:pPr>
              <w:pStyle w:val="2422"/>
              <w:tabs>
                <w:tab w:val="left" w:pos="426"/>
                <w:tab w:val="left" w:pos="709"/>
              </w:tabs>
              <w:rPr>
                <w:color w:val="000000"/>
                <w:sz w:val="20"/>
                <w:szCs w:val="20"/>
              </w:rPr>
            </w:pPr>
            <w:r w:rsidRPr="00482719">
              <w:rPr>
                <w:color w:val="000000"/>
                <w:sz w:val="20"/>
                <w:szCs w:val="20"/>
              </w:rPr>
              <w:t>243057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82719">
              <w:rPr>
                <w:color w:val="000000"/>
                <w:sz w:val="20"/>
                <w:szCs w:val="20"/>
              </w:rPr>
              <w:t xml:space="preserve"> Брянская обл</w:t>
            </w:r>
            <w:r>
              <w:rPr>
                <w:color w:val="000000"/>
                <w:sz w:val="20"/>
                <w:szCs w:val="20"/>
              </w:rPr>
              <w:t>асть</w:t>
            </w:r>
            <w:r w:rsidRPr="00482719">
              <w:rPr>
                <w:color w:val="000000"/>
                <w:sz w:val="20"/>
                <w:szCs w:val="20"/>
              </w:rPr>
              <w:t>, Климовский р</w:t>
            </w:r>
            <w:r>
              <w:rPr>
                <w:color w:val="000000"/>
                <w:sz w:val="20"/>
                <w:szCs w:val="20"/>
              </w:rPr>
              <w:t>айон</w:t>
            </w:r>
            <w:r w:rsidRPr="00482719">
              <w:rPr>
                <w:color w:val="000000"/>
                <w:sz w:val="20"/>
                <w:szCs w:val="20"/>
              </w:rPr>
              <w:t>, с</w:t>
            </w:r>
            <w:r w:rsidRPr="0048271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719">
              <w:rPr>
                <w:color w:val="000000"/>
                <w:sz w:val="20"/>
                <w:szCs w:val="20"/>
              </w:rPr>
              <w:t>Сачковичи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482719">
              <w:rPr>
                <w:color w:val="000000"/>
                <w:sz w:val="20"/>
                <w:szCs w:val="20"/>
              </w:rPr>
              <w:t xml:space="preserve"> ул. Ленина, д. 9</w:t>
            </w:r>
          </w:p>
        </w:tc>
      </w:tr>
      <w:tr w:rsidR="00174843" w14:paraId="1FD32682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E93C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почтовый: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5A19" w14:textId="15237E7A" w:rsidR="00174843" w:rsidRPr="001D0A41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241010, Брянская обл., г. Брянск, ул. Флотская, 19Б</w:t>
            </w:r>
            <w:r w:rsidR="00323CDF" w:rsidRPr="001D0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4843" w14:paraId="1579CFAC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1043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обособленного подразделения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954E" w14:textId="2427B2EB" w:rsidR="00174843" w:rsidRPr="00DE22D7" w:rsidRDefault="00482719" w:rsidP="001D0A41">
            <w:pPr>
              <w:pStyle w:val="1776"/>
              <w:tabs>
                <w:tab w:val="left" w:pos="426"/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область, г. Новозыбков, ул. Первомайская, д. 17</w:t>
            </w:r>
          </w:p>
        </w:tc>
      </w:tr>
      <w:tr w:rsidR="00174843" w14:paraId="7443B48C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A71D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F520" w14:textId="07FE616D" w:rsidR="00174843" w:rsidRPr="00D627EC" w:rsidRDefault="00482719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827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321600096787</w:t>
            </w:r>
          </w:p>
        </w:tc>
      </w:tr>
      <w:tr w:rsidR="00174843" w14:paraId="29B219CA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5C96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ОГРНИП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EE8" w14:textId="01D3D8F7" w:rsidR="00174843" w:rsidRPr="00D627EC" w:rsidRDefault="00482719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827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319325600011395</w:t>
            </w:r>
          </w:p>
        </w:tc>
      </w:tr>
      <w:tr w:rsidR="00174843" w14:paraId="3E00C5A5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1401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37FD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</w:tr>
      <w:tr w:rsidR="00174843" w14:paraId="08E3C802" w14:textId="77777777">
        <w:trPr>
          <w:trHeight w:val="271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1186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1F91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56.10</w:t>
            </w:r>
          </w:p>
        </w:tc>
      </w:tr>
      <w:tr w:rsidR="00174843" w14:paraId="2A16B735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AF66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9826" w14:textId="5CB63EB4" w:rsidR="00174843" w:rsidRPr="00456A94" w:rsidRDefault="00482719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719">
              <w:rPr>
                <w:rFonts w:ascii="Times New Roman" w:hAnsi="Times New Roman" w:cs="Times New Roman"/>
                <w:sz w:val="20"/>
                <w:szCs w:val="20"/>
              </w:rPr>
              <w:t>041501601</w:t>
            </w:r>
          </w:p>
        </w:tc>
      </w:tr>
      <w:tr w:rsidR="00174843" w14:paraId="4AFAF42A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3815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5093" w14:textId="5F0D8967" w:rsidR="00174843" w:rsidRPr="00292E55" w:rsidRDefault="00482719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719">
              <w:rPr>
                <w:rFonts w:ascii="Times New Roman" w:hAnsi="Times New Roman" w:cs="Times New Roman"/>
                <w:sz w:val="20"/>
                <w:szCs w:val="20"/>
              </w:rPr>
              <w:t>40802810908000010244</w:t>
            </w:r>
          </w:p>
        </w:tc>
      </w:tr>
      <w:tr w:rsidR="00174843" w14:paraId="184699B9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C428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DE49" w14:textId="3B20BB31" w:rsidR="00174843" w:rsidRPr="00456A94" w:rsidRDefault="00482719">
            <w:pPr>
              <w:pStyle w:val="1352"/>
              <w:tabs>
                <w:tab w:val="left" w:pos="426"/>
                <w:tab w:val="left" w:pos="709"/>
              </w:tabs>
              <w:spacing w:before="0" w:after="0"/>
              <w:rPr>
                <w:sz w:val="20"/>
                <w:szCs w:val="20"/>
              </w:rPr>
            </w:pPr>
            <w:r w:rsidRPr="00482719">
              <w:rPr>
                <w:sz w:val="20"/>
                <w:szCs w:val="20"/>
              </w:rPr>
              <w:t>Брянское отделение №8605 ПАО Сбербанк г.</w:t>
            </w:r>
            <w:r>
              <w:rPr>
                <w:sz w:val="20"/>
                <w:szCs w:val="20"/>
              </w:rPr>
              <w:t xml:space="preserve"> </w:t>
            </w:r>
            <w:r w:rsidRPr="00482719">
              <w:rPr>
                <w:sz w:val="20"/>
                <w:szCs w:val="20"/>
              </w:rPr>
              <w:t>Брянск</w:t>
            </w:r>
          </w:p>
        </w:tc>
      </w:tr>
      <w:tr w:rsidR="00174843" w14:paraId="4DFCA737" w14:textId="77777777">
        <w:trPr>
          <w:trHeight w:val="257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03C7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E4A0" w14:textId="39122328" w:rsidR="00174843" w:rsidRPr="00292E55" w:rsidRDefault="00482719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719">
              <w:rPr>
                <w:rFonts w:ascii="Times New Roman" w:hAnsi="Times New Roman" w:cs="Times New Roman"/>
                <w:sz w:val="20"/>
                <w:szCs w:val="20"/>
              </w:rPr>
              <w:t>30101810400000000601</w:t>
            </w:r>
          </w:p>
        </w:tc>
      </w:tr>
    </w:tbl>
    <w:p w14:paraId="70A7C1B1" w14:textId="77777777" w:rsidR="001A42C6" w:rsidRDefault="001A42C6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1A42C6">
      <w:pgSz w:w="11906" w:h="16838"/>
      <w:pgMar w:top="426" w:right="850" w:bottom="993" w:left="99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8392A" w14:textId="77777777" w:rsidR="00A3553B" w:rsidRDefault="00A3553B"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14:paraId="3A584863" w14:textId="77777777" w:rsidR="00A3553B" w:rsidRDefault="00A3553B">
      <w:r>
        <w:rPr>
          <w:rFonts w:ascii="Times New Roman" w:hAnsi="Times New Roman" w:cs="Times New Roman"/>
          <w:sz w:val="24"/>
          <w:szCs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ED7F7" w14:textId="77777777" w:rsidR="00A3553B" w:rsidRDefault="00A3553B"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14:paraId="1671802A" w14:textId="77777777" w:rsidR="00A3553B" w:rsidRDefault="00A3553B">
      <w:r>
        <w:rPr>
          <w:rFonts w:ascii="Times New Roman" w:hAnsi="Times New Roman" w:cs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FFFFFFFF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 w:tplc="FFFFFFFF">
      <w:start w:val="1"/>
      <w:numFmt w:val="bullet"/>
      <w:lvlText w:val="*"/>
      <w:lvlJc w:val="left"/>
      <w:pPr>
        <w:ind w:left="1440" w:hanging="360"/>
      </w:pPr>
      <w:rPr>
        <w:rFonts w:ascii="Times New Roman" w:hAnsi="Times New Roman" w:cs="Times New Roman"/>
        <w:sz w:val="20"/>
        <w:szCs w:val="20"/>
      </w:rPr>
    </w:lvl>
    <w:lvl w:ilvl="2" w:tplc="FFFFFFFF">
      <w:start w:val="1"/>
      <w:numFmt w:val="bullet"/>
      <w:lvlText w:val=""/>
      <w:lvlJc w:val="left"/>
      <w:pPr>
        <w:ind w:left="2160" w:hanging="360"/>
      </w:pPr>
      <w:rPr>
        <w:rFonts w:ascii="Times New Roman" w:hAnsi="Times New Roman" w:cs="Times New Roman"/>
        <w:sz w:val="20"/>
        <w:szCs w:val="20"/>
      </w:rPr>
    </w:lvl>
    <w:lvl w:ilvl="3" w:tplc="FFFFFFFF">
      <w:start w:val="1"/>
      <w:numFmt w:val="bullet"/>
      <w:lvlText w:val=""/>
      <w:lvlJc w:val="left"/>
      <w:pPr>
        <w:ind w:left="2880" w:hanging="360"/>
      </w:pPr>
      <w:rPr>
        <w:rFonts w:ascii="Times New Roman" w:hAnsi="Times New Roman" w:cs="Times New Roman"/>
        <w:sz w:val="20"/>
        <w:szCs w:val="20"/>
      </w:rPr>
    </w:lvl>
    <w:lvl w:ilvl="4" w:tplc="FFFFFFFF">
      <w:start w:val="1"/>
      <w:numFmt w:val="bullet"/>
      <w:lvlText w:val="*"/>
      <w:lvlJc w:val="left"/>
      <w:pPr>
        <w:ind w:left="3600" w:hanging="360"/>
      </w:pPr>
      <w:rPr>
        <w:rFonts w:ascii="Times New Roman" w:hAnsi="Times New Roman" w:cs="Times New Roman"/>
        <w:sz w:val="20"/>
        <w:szCs w:val="20"/>
      </w:rPr>
    </w:lvl>
    <w:lvl w:ilvl="5" w:tplc="FFFFFFFF">
      <w:start w:val="1"/>
      <w:numFmt w:val="bullet"/>
      <w:lvlText w:val=""/>
      <w:lvlJc w:val="left"/>
      <w:pPr>
        <w:ind w:left="4320" w:hanging="360"/>
      </w:pPr>
      <w:rPr>
        <w:rFonts w:ascii="Times New Roman" w:hAnsi="Times New Roman" w:cs="Times New Roman"/>
        <w:sz w:val="20"/>
        <w:szCs w:val="20"/>
      </w:rPr>
    </w:lvl>
    <w:lvl w:ilvl="6" w:tplc="FFFFFFFF">
      <w:start w:val="1"/>
      <w:numFmt w:val="bullet"/>
      <w:lvlText w:val=""/>
      <w:lvlJc w:val="left"/>
      <w:pPr>
        <w:ind w:left="5040" w:hanging="360"/>
      </w:pPr>
      <w:rPr>
        <w:rFonts w:ascii="Times New Roman" w:hAnsi="Times New Roman" w:cs="Times New Roman"/>
        <w:sz w:val="20"/>
        <w:szCs w:val="20"/>
      </w:rPr>
    </w:lvl>
    <w:lvl w:ilvl="7" w:tplc="FFFFFFFF">
      <w:start w:val="1"/>
      <w:numFmt w:val="bullet"/>
      <w:lvlText w:val="*"/>
      <w:lvlJc w:val="left"/>
      <w:pPr>
        <w:ind w:left="5760" w:hanging="360"/>
      </w:pPr>
      <w:rPr>
        <w:rFonts w:ascii="Times New Roman" w:hAnsi="Times New Roman" w:cs="Times New Roman"/>
        <w:sz w:val="20"/>
        <w:szCs w:val="20"/>
      </w:rPr>
    </w:lvl>
    <w:lvl w:ilvl="8" w:tplc="FFFFFFFF">
      <w:start w:val="1"/>
      <w:numFmt w:val="bullet"/>
      <w:lvlText w:val=""/>
      <w:lvlJc w:val="left"/>
      <w:pPr>
        <w:ind w:left="64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0000002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1520E62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597639423">
    <w:abstractNumId w:val="3"/>
  </w:num>
  <w:num w:numId="2" w16cid:durableId="962998546">
    <w:abstractNumId w:val="2"/>
  </w:num>
  <w:num w:numId="3" w16cid:durableId="890924823">
    <w:abstractNumId w:val="0"/>
  </w:num>
  <w:num w:numId="4" w16cid:durableId="503665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61"/>
    <w:rsid w:val="000163DA"/>
    <w:rsid w:val="00053D53"/>
    <w:rsid w:val="00174843"/>
    <w:rsid w:val="001A42C6"/>
    <w:rsid w:val="001B18C6"/>
    <w:rsid w:val="001D0A41"/>
    <w:rsid w:val="00292E55"/>
    <w:rsid w:val="002C5086"/>
    <w:rsid w:val="00323CDF"/>
    <w:rsid w:val="003B7C61"/>
    <w:rsid w:val="003D2A41"/>
    <w:rsid w:val="003D3990"/>
    <w:rsid w:val="00456A94"/>
    <w:rsid w:val="00482719"/>
    <w:rsid w:val="00527CE3"/>
    <w:rsid w:val="006B275D"/>
    <w:rsid w:val="006D4437"/>
    <w:rsid w:val="006D566C"/>
    <w:rsid w:val="00701751"/>
    <w:rsid w:val="00756873"/>
    <w:rsid w:val="0076566D"/>
    <w:rsid w:val="007855D8"/>
    <w:rsid w:val="008D0B60"/>
    <w:rsid w:val="008D3F16"/>
    <w:rsid w:val="009B27A7"/>
    <w:rsid w:val="009E136A"/>
    <w:rsid w:val="00A3553B"/>
    <w:rsid w:val="00BE6F86"/>
    <w:rsid w:val="00C67465"/>
    <w:rsid w:val="00CB1462"/>
    <w:rsid w:val="00CB3DF9"/>
    <w:rsid w:val="00CF6992"/>
    <w:rsid w:val="00D627EC"/>
    <w:rsid w:val="00D74EA5"/>
    <w:rsid w:val="00D92B31"/>
    <w:rsid w:val="00DE22D7"/>
    <w:rsid w:val="00F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647A1"/>
  <w14:defaultImageDpi w14:val="0"/>
  <w15:docId w15:val="{4CDE76E9-6C65-446C-9037-4A22E8CE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1">
    <w:name w:val="heading 1"/>
    <w:basedOn w:val="a"/>
    <w:next w:val="a"/>
    <w:link w:val="11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99"/>
    <w:qFormat/>
    <w:pPr>
      <w:keepNext/>
      <w:keepLines/>
      <w:spacing w:before="320" w:line="240" w:lineRule="auto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9"/>
    <w:qFormat/>
    <w:pPr>
      <w:keepNext/>
      <w:keepLines/>
      <w:spacing w:before="320" w:line="240" w:lineRule="auto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9"/>
    <w:qFormat/>
    <w:pPr>
      <w:keepNext/>
      <w:keepLines/>
      <w:spacing w:before="320" w:line="240" w:lineRule="auto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9"/>
    <w:qFormat/>
    <w:pPr>
      <w:keepNext/>
      <w:keepLines/>
      <w:spacing w:before="320" w:line="240" w:lineRule="auto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1"/>
    <w:uiPriority w:val="99"/>
    <w:qFormat/>
    <w:pPr>
      <w:keepNext/>
      <w:keepLines/>
      <w:spacing w:before="320" w:line="240" w:lineRule="auto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1"/>
    <w:uiPriority w:val="99"/>
    <w:qFormat/>
    <w:pPr>
      <w:keepNext/>
      <w:keepLines/>
      <w:spacing w:before="320" w:line="240" w:lineRule="auto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1"/>
    <w:uiPriority w:val="99"/>
    <w:qFormat/>
    <w:pPr>
      <w:keepNext/>
      <w:keepLines/>
      <w:spacing w:before="320" w:line="240" w:lineRule="auto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Pr>
      <w:rFonts w:ascii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9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basedOn w:val="a0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1">
    <w:name w:val="Заголовок 3 Знак1"/>
    <w:basedOn w:val="a0"/>
    <w:link w:val="3"/>
    <w:uiPriority w:val="99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51">
    <w:name w:val="Заголовок 5 Знак1"/>
    <w:basedOn w:val="a0"/>
    <w:link w:val="5"/>
    <w:uiPriority w:val="99"/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61">
    <w:name w:val="Заголовок 6 Знак1"/>
    <w:basedOn w:val="a0"/>
    <w:link w:val="6"/>
    <w:uiPriority w:val="99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71">
    <w:name w:val="Заголовок 7 Знак1"/>
    <w:basedOn w:val="a0"/>
    <w:link w:val="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81">
    <w:name w:val="Заголовок 8 Знак1"/>
    <w:basedOn w:val="a0"/>
    <w:link w:val="8"/>
    <w:uiPriority w:val="99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semiHidden/>
    <w:rPr>
      <w:rFonts w:asciiTheme="majorHAnsi" w:eastAsiaTheme="majorEastAsia" w:hAnsiTheme="majorHAnsi" w:cstheme="majorBidi"/>
    </w:rPr>
  </w:style>
  <w:style w:type="character" w:customStyle="1" w:styleId="91">
    <w:name w:val="Заголовок 9 Знак1"/>
    <w:basedOn w:val="a0"/>
    <w:link w:val="9"/>
    <w:uiPriority w:val="99"/>
    <w:rPr>
      <w:rFonts w:ascii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10"/>
    <w:uiPriority w:val="99"/>
    <w:qFormat/>
    <w:pPr>
      <w:spacing w:before="300" w:line="240" w:lineRule="auto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a4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Знак1"/>
    <w:basedOn w:val="a0"/>
    <w:link w:val="a3"/>
    <w:uiPriority w:val="99"/>
    <w:rPr>
      <w:sz w:val="48"/>
      <w:szCs w:val="48"/>
    </w:rPr>
  </w:style>
  <w:style w:type="paragraph" w:styleId="a5">
    <w:name w:val="Subtitle"/>
    <w:basedOn w:val="a"/>
    <w:next w:val="a"/>
    <w:link w:val="12"/>
    <w:uiPriority w:val="99"/>
    <w:qFormat/>
    <w:pPr>
      <w:spacing w:before="2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Подзаголовок Знак"/>
    <w:basedOn w:val="a0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12">
    <w:name w:val="Подзаголовок Знак1"/>
    <w:basedOn w:val="a0"/>
    <w:link w:val="a5"/>
    <w:uiPriority w:val="99"/>
  </w:style>
  <w:style w:type="paragraph" w:styleId="20">
    <w:name w:val="Quote"/>
    <w:basedOn w:val="a"/>
    <w:next w:val="a"/>
    <w:link w:val="22"/>
    <w:uiPriority w:val="99"/>
    <w:qFormat/>
    <w:pPr>
      <w:spacing w:after="0" w:line="240" w:lineRule="auto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paragraph" w:styleId="a7">
    <w:name w:val="Intense Quote"/>
    <w:basedOn w:val="a"/>
    <w:next w:val="a"/>
    <w:link w:val="a8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  <w:contextualSpacing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22">
    <w:name w:val="Цитата 2 Знак"/>
    <w:link w:val="20"/>
    <w:uiPriority w:val="99"/>
    <w:rPr>
      <w:i/>
      <w:iCs/>
    </w:rPr>
  </w:style>
  <w:style w:type="paragraph" w:styleId="a9">
    <w:name w:val="header"/>
    <w:basedOn w:val="a"/>
    <w:link w:val="13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ыделенная цитата Знак"/>
    <w:link w:val="a7"/>
    <w:uiPriority w:val="99"/>
    <w:rPr>
      <w:i/>
      <w:iCs/>
    </w:rPr>
  </w:style>
  <w:style w:type="character" w:customStyle="1" w:styleId="aa">
    <w:name w:val="Верхний колонтитул Знак"/>
    <w:basedOn w:val="a0"/>
    <w:uiPriority w:val="99"/>
    <w:semiHidden/>
  </w:style>
  <w:style w:type="character" w:customStyle="1" w:styleId="13">
    <w:name w:val="Верхний колонтитул Знак1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/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uiPriority w:val="99"/>
    <w:qFormat/>
    <w:pPr>
      <w:spacing w:after="0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14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32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42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52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rFonts w:ascii="Times New Roman" w:hAnsi="Times New Roman" w:cs="Times New Roman"/>
      <w:sz w:val="18"/>
      <w:szCs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character" w:customStyle="1" w:styleId="af">
    <w:name w:val="Текст сноски Знак"/>
    <w:link w:val="ae"/>
    <w:uiPriority w:val="99"/>
    <w:rPr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2">
    <w:name w:val="Текст концевой сноски Знак"/>
    <w:link w:val="af1"/>
    <w:uiPriority w:val="99"/>
    <w:rPr>
      <w:sz w:val="20"/>
      <w:szCs w:val="20"/>
    </w:rPr>
  </w:style>
  <w:style w:type="paragraph" w:styleId="15">
    <w:name w:val="toc 1"/>
    <w:basedOn w:val="a"/>
    <w:next w:val="a"/>
    <w:uiPriority w:val="99"/>
    <w:unhideWhenUsed/>
    <w:pPr>
      <w:spacing w:after="57" w:line="240" w:lineRule="auto"/>
    </w:pPr>
    <w:rPr>
      <w:rFonts w:ascii="Times New Roman" w:hAnsi="Times New Roman" w:cs="Times New Roman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uiPriority w:val="99"/>
    <w:unhideWhenUsed/>
    <w:pPr>
      <w:spacing w:after="57" w:line="240" w:lineRule="auto"/>
      <w:ind w:left="567"/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"/>
    <w:next w:val="a"/>
    <w:uiPriority w:val="99"/>
    <w:unhideWhenUsed/>
    <w:pPr>
      <w:spacing w:after="57" w:line="240" w:lineRule="auto"/>
      <w:ind w:left="850"/>
    </w:pPr>
    <w:rPr>
      <w:rFonts w:ascii="Times New Roman" w:hAnsi="Times New Roman" w:cs="Times New Roman"/>
      <w:sz w:val="24"/>
      <w:szCs w:val="24"/>
    </w:rPr>
  </w:style>
  <w:style w:type="paragraph" w:styleId="53">
    <w:name w:val="toc 5"/>
    <w:basedOn w:val="a"/>
    <w:next w:val="a"/>
    <w:uiPriority w:val="99"/>
    <w:unhideWhenUsed/>
    <w:pPr>
      <w:spacing w:after="57" w:line="240" w:lineRule="auto"/>
      <w:ind w:left="1134"/>
    </w:pPr>
    <w:rPr>
      <w:rFonts w:ascii="Times New Roman" w:hAnsi="Times New Roman" w:cs="Times New Roman"/>
      <w:sz w:val="24"/>
      <w:szCs w:val="24"/>
    </w:rPr>
  </w:style>
  <w:style w:type="paragraph" w:styleId="62">
    <w:name w:val="toc 6"/>
    <w:basedOn w:val="a"/>
    <w:next w:val="a"/>
    <w:uiPriority w:val="99"/>
    <w:unhideWhenUsed/>
    <w:pPr>
      <w:spacing w:after="57" w:line="240" w:lineRule="auto"/>
      <w:ind w:left="1417"/>
    </w:pPr>
    <w:rPr>
      <w:rFonts w:ascii="Times New Roman" w:hAnsi="Times New Roman" w:cs="Times New Roman"/>
      <w:sz w:val="24"/>
      <w:szCs w:val="24"/>
    </w:rPr>
  </w:style>
  <w:style w:type="paragraph" w:styleId="72">
    <w:name w:val="toc 7"/>
    <w:basedOn w:val="a"/>
    <w:next w:val="a"/>
    <w:uiPriority w:val="99"/>
    <w:unhideWhenUsed/>
    <w:pPr>
      <w:spacing w:after="57" w:line="240" w:lineRule="auto"/>
      <w:ind w:left="1701"/>
    </w:pPr>
    <w:rPr>
      <w:rFonts w:ascii="Times New Roman" w:hAnsi="Times New Roman" w:cs="Times New Roman"/>
      <w:sz w:val="24"/>
      <w:szCs w:val="24"/>
    </w:rPr>
  </w:style>
  <w:style w:type="paragraph" w:styleId="82">
    <w:name w:val="toc 8"/>
    <w:basedOn w:val="a"/>
    <w:next w:val="a"/>
    <w:uiPriority w:val="99"/>
    <w:unhideWhenUsed/>
    <w:pPr>
      <w:spacing w:after="57" w:line="240" w:lineRule="auto"/>
      <w:ind w:left="1984"/>
    </w:pPr>
    <w:rPr>
      <w:rFonts w:ascii="Times New Roman" w:hAnsi="Times New Roman" w:cs="Times New Roman"/>
      <w:sz w:val="24"/>
      <w:szCs w:val="24"/>
    </w:rPr>
  </w:style>
  <w:style w:type="paragraph" w:styleId="92">
    <w:name w:val="toc 9"/>
    <w:basedOn w:val="a"/>
    <w:next w:val="a"/>
    <w:uiPriority w:val="99"/>
    <w:unhideWhenUsed/>
    <w:pPr>
      <w:spacing w:after="57" w:line="240" w:lineRule="auto"/>
      <w:ind w:left="2268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Заголовок 1 Знак"/>
    <w:basedOn w:val="a0"/>
    <w:uiPriority w:val="99"/>
    <w:rPr>
      <w:rFonts w:ascii="Cambria" w:hAnsi="Cambria" w:cs="Cambria"/>
      <w:b/>
      <w:bCs/>
      <w:color w:val="365F91"/>
      <w:sz w:val="28"/>
      <w:szCs w:val="28"/>
    </w:rPr>
  </w:style>
  <w:style w:type="paragraph" w:styleId="af4">
    <w:name w:val="TOC Heading"/>
    <w:basedOn w:val="1"/>
    <w:next w:val="a"/>
    <w:uiPriority w:val="99"/>
    <w:qFormat/>
    <w:pPr>
      <w:keepNext w:val="0"/>
      <w:keepLines w:val="0"/>
      <w:spacing w:before="0" w:line="240" w:lineRule="auto"/>
      <w:outlineLvl w:val="9"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paragraph" w:styleId="af5">
    <w:name w:val="table of figures"/>
    <w:basedOn w:val="a"/>
    <w:next w:val="a"/>
    <w:uiPriority w:val="99"/>
    <w:unhideWhenUsed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Заголовок 2 Знак"/>
    <w:basedOn w:val="a0"/>
    <w:uiPriority w:val="99"/>
    <w:rPr>
      <w:rFonts w:ascii="Cambria" w:hAnsi="Cambria" w:cs="Cambria"/>
      <w:b/>
      <w:bCs/>
      <w:color w:val="4F81BD"/>
      <w:sz w:val="26"/>
      <w:szCs w:val="26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paragraph" w:styleId="af7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8">
    <w:name w:val="annotation reference"/>
    <w:basedOn w:val="a0"/>
    <w:uiPriority w:val="99"/>
    <w:semiHidden/>
    <w:unhideWhenUsed/>
    <w:rPr>
      <w:rFonts w:ascii="Times New Roman" w:hAnsi="Times New Roman"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character" w:styleId="aff">
    <w:name w:val="Hyperlink"/>
    <w:basedOn w:val="a0"/>
    <w:uiPriority w:val="99"/>
    <w:unhideWhenUsed/>
    <w:rPr>
      <w:rFonts w:ascii="Times New Roman" w:hAnsi="Times New Roman" w:cs="Times New Roman"/>
      <w:color w:val="0000FF"/>
      <w:u w:val="single"/>
    </w:rPr>
  </w:style>
  <w:style w:type="table" w:styleId="af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  <w:tblPr/>
  </w:style>
  <w:style w:type="character" w:customStyle="1" w:styleId="docdata">
    <w:name w:val="docdata"/>
    <w:aliases w:val="docy,v5,1466,bqiaagaaeyqcaaagiaiaaamhbqaabs8faaaaaaaaaaaaaaaaaaaaaaaaaaaaaaaaaaaaaaaaaaaaaaaaaaaaaaaaaaaaaaaaaaaaaaaaaaaaaaaaaaaaaaaaaaaaaaaaaaaaaaaaaaaaaaaaaaaaaaaaaaaaaaaaaaaaaaaaaaaaaaaaaaaaaaaaaaaaaaaaaaaaaaaaaaaaaaaaaaaaaaaaaaaaaaaaaaaaaaa"/>
    <w:basedOn w:val="a0"/>
    <w:rPr>
      <w:rFonts w:ascii="Times New Roman" w:hAnsi="Times New Roman" w:cs="Times New Roman"/>
    </w:rPr>
  </w:style>
  <w:style w:type="paragraph" w:customStyle="1" w:styleId="2422">
    <w:name w:val="2422"/>
    <w:aliases w:val="bqiaagaaeyqcaaagiaiaaapdcaaabesi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76">
    <w:name w:val="1776"/>
    <w:aliases w:val="bqiaagaaeyqcaaagiaiaaanxbgaabwug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52">
    <w:name w:val="1352"/>
    <w:aliases w:val="bqiaagaaeyqcaaagiaiaaaovbaaabb0e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Александра Орёл</cp:lastModifiedBy>
  <cp:revision>10</cp:revision>
  <dcterms:created xsi:type="dcterms:W3CDTF">2024-08-23T08:01:00Z</dcterms:created>
  <dcterms:modified xsi:type="dcterms:W3CDTF">2024-08-27T09:40:00Z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R7-Office/7.4.0.112</vt:lpwstr>
  </property>
</Properties>
</file>